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4C6166" w14:textId="662C8C79" w:rsidR="00212BE1" w:rsidRPr="0090213A" w:rsidRDefault="00326028" w:rsidP="00222225">
      <w:pPr>
        <w:tabs>
          <w:tab w:val="left" w:pos="6660"/>
        </w:tabs>
        <w:ind w:right="26"/>
        <w:rPr>
          <w:rFonts w:asciiTheme="minorHAnsi" w:hAnsiTheme="minorHAnsi" w:cstheme="minorHAnsi"/>
          <w:b/>
          <w:sz w:val="21"/>
          <w:szCs w:val="21"/>
          <w:lang w:val="fr-FR"/>
        </w:rPr>
      </w:pPr>
      <w:bookmarkStart w:id="0" w:name="_GoBack"/>
      <w:bookmarkEnd w:id="0"/>
      <w:r w:rsidRPr="0090213A">
        <w:rPr>
          <w:rFonts w:asciiTheme="minorHAnsi" w:eastAsia="Malgun Gothic" w:hAnsiTheme="minorHAnsi" w:cstheme="minorHAnsi"/>
          <w:b/>
          <w:bCs/>
          <w:sz w:val="21"/>
          <w:szCs w:val="21"/>
          <w:lang w:val="fr"/>
        </w:rPr>
        <w:t>Calendrier de la 13</w:t>
      </w:r>
      <w:r w:rsidRPr="0090213A">
        <w:rPr>
          <w:rFonts w:asciiTheme="minorHAnsi" w:eastAsia="Malgun Gothic" w:hAnsiTheme="minorHAnsi" w:cstheme="minorHAnsi"/>
          <w:b/>
          <w:bCs/>
          <w:sz w:val="21"/>
          <w:szCs w:val="21"/>
          <w:vertAlign w:val="superscript"/>
          <w:lang w:val="fr"/>
        </w:rPr>
        <w:t xml:space="preserve">e </w:t>
      </w:r>
      <w:r w:rsidRPr="0090213A">
        <w:rPr>
          <w:rFonts w:asciiTheme="minorHAnsi" w:eastAsia="Malgun Gothic" w:hAnsiTheme="minorHAnsi" w:cstheme="minorHAnsi"/>
          <w:b/>
          <w:bCs/>
          <w:sz w:val="21"/>
          <w:szCs w:val="21"/>
          <w:lang w:val="fr"/>
        </w:rPr>
        <w:t>PHMM, 5-8 août 2019 - version du 25 juillet 2019</w:t>
      </w:r>
      <w:r w:rsidR="00222225" w:rsidRPr="0090213A">
        <w:rPr>
          <w:rFonts w:asciiTheme="minorHAnsi" w:hAnsiTheme="minorHAnsi" w:cstheme="minorHAnsi"/>
          <w:b/>
          <w:sz w:val="21"/>
          <w:szCs w:val="21"/>
          <w:lang w:val="fr-FR"/>
        </w:rPr>
        <w:t xml:space="preserve"> : </w:t>
      </w:r>
      <w:r w:rsidR="00222225" w:rsidRPr="0090213A">
        <w:rPr>
          <w:b/>
          <w:bCs/>
          <w:i/>
          <w:iCs/>
          <w:sz w:val="21"/>
          <w:szCs w:val="21"/>
          <w:lang w:val="fr"/>
        </w:rPr>
        <w:t>Pré-enregistrement lors du check-in à l'hôtel Intercontinental (15:00-19:00 dimanche 4 août)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"/>
        <w:gridCol w:w="1611"/>
        <w:gridCol w:w="4444"/>
        <w:gridCol w:w="4431"/>
        <w:gridCol w:w="4253"/>
      </w:tblGrid>
      <w:tr w:rsidR="00212BE1" w:rsidRPr="00222225" w14:paraId="0D445E92" w14:textId="77777777" w:rsidTr="005566C2">
        <w:trPr>
          <w:trHeight w:val="298"/>
        </w:trPr>
        <w:tc>
          <w:tcPr>
            <w:tcW w:w="280" w:type="pct"/>
            <w:shd w:val="clear" w:color="auto" w:fill="D9D9D9"/>
          </w:tcPr>
          <w:p w14:paraId="6C418176" w14:textId="77777777" w:rsidR="00212BE1" w:rsidRPr="003F78DF" w:rsidRDefault="00212BE1" w:rsidP="001D01FA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Horaires</w:t>
            </w:r>
          </w:p>
        </w:tc>
        <w:tc>
          <w:tcPr>
            <w:tcW w:w="516" w:type="pct"/>
            <w:shd w:val="clear" w:color="auto" w:fill="D9D9D9"/>
          </w:tcPr>
          <w:p w14:paraId="28106C01" w14:textId="77777777" w:rsidR="00212BE1" w:rsidRPr="003F78DF" w:rsidRDefault="002767E6" w:rsidP="001D01FA">
            <w:pPr>
              <w:jc w:val="center"/>
              <w:rPr>
                <w:rFonts w:asciiTheme="minorHAnsi" w:eastAsia="Malgun Gothic" w:hAnsiTheme="minorHAnsi" w:cstheme="minorHAnsi"/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Lundi </w:t>
            </w:r>
          </w:p>
          <w:p w14:paraId="190C17A4" w14:textId="77777777" w:rsidR="00212BE1" w:rsidRPr="003F78DF" w:rsidRDefault="00212BE1" w:rsidP="001D01FA">
            <w:pPr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b/>
                <w:bCs/>
                <w:sz w:val="19"/>
                <w:szCs w:val="19"/>
                <w:lang w:val="fr"/>
              </w:rPr>
              <w:t>5 août 2019</w:t>
            </w:r>
          </w:p>
        </w:tc>
        <w:tc>
          <w:tcPr>
            <w:tcW w:w="1423" w:type="pct"/>
            <w:shd w:val="clear" w:color="auto" w:fill="D9D9D9"/>
          </w:tcPr>
          <w:p w14:paraId="7FF3A7AB" w14:textId="77777777" w:rsidR="00212BE1" w:rsidRPr="003F78DF" w:rsidRDefault="00212BE1" w:rsidP="001D01FA">
            <w:pPr>
              <w:jc w:val="center"/>
              <w:rPr>
                <w:rFonts w:asciiTheme="minorHAnsi" w:eastAsia="Malgun Gothic" w:hAnsiTheme="minorHAnsi" w:cstheme="minorHAnsi"/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Jour 1 (Mardi)</w:t>
            </w:r>
          </w:p>
          <w:p w14:paraId="41745B0F" w14:textId="77777777" w:rsidR="00212BE1" w:rsidRPr="003F78DF" w:rsidRDefault="00212BE1" w:rsidP="001D01FA">
            <w:pPr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b/>
                <w:bCs/>
                <w:sz w:val="19"/>
                <w:szCs w:val="19"/>
                <w:lang w:val="fr"/>
              </w:rPr>
              <w:t>6 août 2019</w:t>
            </w:r>
          </w:p>
        </w:tc>
        <w:tc>
          <w:tcPr>
            <w:tcW w:w="1419" w:type="pct"/>
            <w:shd w:val="clear" w:color="auto" w:fill="D9D9D9"/>
          </w:tcPr>
          <w:p w14:paraId="27D625BE" w14:textId="56DD63CB" w:rsidR="00212BE1" w:rsidRPr="003F78DF" w:rsidRDefault="00212BE1" w:rsidP="001D01FA">
            <w:pPr>
              <w:jc w:val="center"/>
              <w:rPr>
                <w:rFonts w:asciiTheme="minorHAnsi" w:eastAsia="Malgun Gothic" w:hAnsiTheme="minorHAnsi" w:cstheme="minorHAnsi"/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Jour 2 (</w:t>
            </w:r>
            <w:r w:rsidR="00474FA8"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M</w:t>
            </w: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ercredi)</w:t>
            </w:r>
          </w:p>
          <w:p w14:paraId="5D72B4F3" w14:textId="77777777" w:rsidR="00212BE1" w:rsidRPr="003F78DF" w:rsidRDefault="00212BE1" w:rsidP="001D01FA">
            <w:pPr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b/>
                <w:bCs/>
                <w:sz w:val="19"/>
                <w:szCs w:val="19"/>
                <w:lang w:val="fr"/>
              </w:rPr>
              <w:t>7 août 2019</w:t>
            </w:r>
          </w:p>
        </w:tc>
        <w:tc>
          <w:tcPr>
            <w:tcW w:w="1363" w:type="pct"/>
            <w:shd w:val="clear" w:color="auto" w:fill="D9D9D9"/>
          </w:tcPr>
          <w:p w14:paraId="1494C0B2" w14:textId="77777777" w:rsidR="00212BE1" w:rsidRPr="003F78DF" w:rsidRDefault="00212BE1" w:rsidP="001D01FA">
            <w:pPr>
              <w:jc w:val="center"/>
              <w:rPr>
                <w:rFonts w:asciiTheme="minorHAnsi" w:eastAsia="Malgun Gothic" w:hAnsiTheme="minorHAnsi" w:cstheme="minorHAnsi"/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Jour 3 (Jeudi)</w:t>
            </w:r>
          </w:p>
          <w:p w14:paraId="29B12E27" w14:textId="77777777" w:rsidR="00212BE1" w:rsidRPr="003F78DF" w:rsidRDefault="00212BE1" w:rsidP="001D01FA">
            <w:pPr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b/>
                <w:bCs/>
                <w:sz w:val="19"/>
                <w:szCs w:val="19"/>
                <w:lang w:val="fr"/>
              </w:rPr>
              <w:t>8 août 2019</w:t>
            </w:r>
          </w:p>
        </w:tc>
      </w:tr>
      <w:tr w:rsidR="00212BE1" w:rsidRPr="00222225" w14:paraId="268A4387" w14:textId="77777777" w:rsidTr="005566C2">
        <w:trPr>
          <w:trHeight w:val="2593"/>
        </w:trPr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</w:tcPr>
          <w:p w14:paraId="12ECB6B2" w14:textId="77777777" w:rsidR="00212BE1" w:rsidRPr="003F78DF" w:rsidRDefault="00212BE1" w:rsidP="001D01FA">
            <w:pPr>
              <w:rPr>
                <w:rFonts w:asciiTheme="minorHAnsi" w:eastAsia="Malgun Gothic" w:hAnsiTheme="minorHAnsi" w:cstheme="minorHAnsi"/>
                <w:sz w:val="19"/>
                <w:szCs w:val="19"/>
              </w:rPr>
            </w:pPr>
            <w:r w:rsidRPr="003F78DF">
              <w:rPr>
                <w:rFonts w:asciiTheme="minorHAnsi" w:eastAsia="Malgun Gothic" w:hAnsiTheme="minorHAnsi" w:cstheme="minorHAnsi"/>
                <w:sz w:val="19"/>
                <w:szCs w:val="19"/>
                <w:lang w:val="fr"/>
              </w:rPr>
              <w:t>08:30–12:00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</w:tcPr>
          <w:p w14:paraId="1E299239" w14:textId="77777777" w:rsidR="00714984" w:rsidRPr="003F78DF" w:rsidRDefault="00714984" w:rsidP="00714984">
            <w:pPr>
              <w:rPr>
                <w:rFonts w:asciiTheme="minorHAnsi" w:hAnsiTheme="minorHAnsi" w:cstheme="minorHAnsi"/>
                <w:sz w:val="19"/>
                <w:szCs w:val="19"/>
                <w:lang w:val="fr-FR"/>
              </w:rPr>
            </w:pPr>
          </w:p>
          <w:p w14:paraId="3BDB5A17" w14:textId="77777777" w:rsidR="00714984" w:rsidRPr="003F78DF" w:rsidRDefault="00714984" w:rsidP="00714984">
            <w:pPr>
              <w:rPr>
                <w:rFonts w:asciiTheme="minorHAnsi" w:hAnsiTheme="minorHAnsi" w:cstheme="minorHAnsi"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07:15– 17:40</w:t>
            </w:r>
          </w:p>
          <w:p w14:paraId="691C05D6" w14:textId="77777777" w:rsidR="00445FFE" w:rsidRPr="003F78DF" w:rsidRDefault="00445FFE" w:rsidP="00A20EB4">
            <w:pPr>
              <w:rPr>
                <w:rFonts w:asciiTheme="minorHAnsi" w:hAnsiTheme="minorHAnsi" w:cstheme="minorHAnsi"/>
                <w:sz w:val="19"/>
                <w:szCs w:val="19"/>
                <w:lang w:val="fr-FR"/>
              </w:rPr>
            </w:pPr>
          </w:p>
          <w:p w14:paraId="7318C8A4" w14:textId="77777777" w:rsidR="00445FFE" w:rsidRPr="003F78DF" w:rsidRDefault="00445FFE" w:rsidP="00A20EB4">
            <w:pPr>
              <w:rPr>
                <w:rFonts w:asciiTheme="minorHAnsi" w:hAnsiTheme="minorHAnsi" w:cstheme="minorHAnsi"/>
                <w:sz w:val="19"/>
                <w:szCs w:val="19"/>
                <w:lang w:val="fr-FR"/>
              </w:rPr>
            </w:pPr>
          </w:p>
          <w:p w14:paraId="18D63CFB" w14:textId="77777777" w:rsidR="00A20EB4" w:rsidRPr="003F78DF" w:rsidRDefault="00212BE1" w:rsidP="00222225">
            <w:pPr>
              <w:pStyle w:val="BodyText"/>
              <w:rPr>
                <w:lang w:val="fr-FR"/>
              </w:rPr>
            </w:pPr>
            <w:r w:rsidRPr="003F78DF">
              <w:t>Ministres (directeurs de départements) et directeurs de la santé visitent le système de soins primaires de Moorea et le</w:t>
            </w:r>
          </w:p>
          <w:p w14:paraId="6DEE3755" w14:textId="77777777" w:rsidR="00212BE1" w:rsidRPr="003F78DF" w:rsidRDefault="00212BE1" w:rsidP="00A20EB4">
            <w:pPr>
              <w:rPr>
                <w:rFonts w:asciiTheme="minorHAnsi" w:eastAsia="Malgun Gothic" w:hAnsiTheme="minorHAnsi" w:cstheme="minorHAnsi"/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centre d'oncologie. </w:t>
            </w:r>
          </w:p>
        </w:tc>
        <w:tc>
          <w:tcPr>
            <w:tcW w:w="1423" w:type="pct"/>
            <w:tcBorders>
              <w:bottom w:val="single" w:sz="4" w:space="0" w:color="auto"/>
            </w:tcBorders>
            <w:shd w:val="clear" w:color="auto" w:fill="auto"/>
          </w:tcPr>
          <w:p w14:paraId="66CDA306" w14:textId="77777777" w:rsidR="00212BE1" w:rsidRPr="003F78DF" w:rsidRDefault="00212BE1" w:rsidP="001D01FA">
            <w:pPr>
              <w:rPr>
                <w:rFonts w:asciiTheme="minorHAnsi" w:hAnsiTheme="minorHAnsi" w:cstheme="minorHAnsi"/>
                <w:b/>
                <w:sz w:val="19"/>
                <w:szCs w:val="19"/>
                <w:u w:val="single"/>
              </w:rPr>
            </w:pPr>
            <w:r w:rsidRPr="003F78DF"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  <w:lang w:val="fr"/>
              </w:rPr>
              <w:t>Cérémonie d'ouverture</w:t>
            </w:r>
          </w:p>
          <w:p w14:paraId="79F413CA" w14:textId="77777777" w:rsidR="002767E6" w:rsidRPr="003F78DF" w:rsidRDefault="002767E6" w:rsidP="00212BE1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Accueil par le président de la Polynésie française</w:t>
            </w:r>
          </w:p>
          <w:p w14:paraId="23A81AD4" w14:textId="77777777" w:rsidR="00212BE1" w:rsidRPr="003F78DF" w:rsidRDefault="00212BE1" w:rsidP="00212BE1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Accueil traditionnel </w:t>
            </w:r>
          </w:p>
          <w:p w14:paraId="031A06F8" w14:textId="77777777" w:rsidR="00212BE1" w:rsidRPr="003F78DF" w:rsidRDefault="00212BE1" w:rsidP="00212BE1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Session photo</w:t>
            </w:r>
          </w:p>
          <w:p w14:paraId="188A044E" w14:textId="77777777" w:rsidR="00212BE1" w:rsidRPr="003F78DF" w:rsidRDefault="00212BE1" w:rsidP="001D01FA">
            <w:pPr>
              <w:rPr>
                <w:rFonts w:asciiTheme="minorHAnsi" w:eastAsia="Malgun Gothic" w:hAnsiTheme="minorHAnsi" w:cstheme="minorHAnsi"/>
                <w:b/>
                <w:sz w:val="19"/>
                <w:szCs w:val="19"/>
                <w:u w:val="single"/>
              </w:rPr>
            </w:pPr>
            <w:r w:rsidRPr="003F78DF">
              <w:rPr>
                <w:rFonts w:asciiTheme="minorHAnsi" w:eastAsia="Malgun Gothic" w:hAnsiTheme="minorHAnsi" w:cstheme="minorHAnsi"/>
                <w:b/>
                <w:bCs/>
                <w:sz w:val="19"/>
                <w:szCs w:val="19"/>
                <w:u w:val="single"/>
                <w:lang w:val="fr"/>
              </w:rPr>
              <w:t>Session d'ouverture</w:t>
            </w:r>
          </w:p>
          <w:p w14:paraId="01D3DE43" w14:textId="77777777" w:rsidR="00212BE1" w:rsidRPr="003F78DF" w:rsidRDefault="002767E6" w:rsidP="00212BE1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Allocution de bienvenue, remarques et discours liminaire</w:t>
            </w:r>
          </w:p>
          <w:p w14:paraId="3802641E" w14:textId="77777777" w:rsidR="002767E6" w:rsidRPr="003F78DF" w:rsidRDefault="002767E6" w:rsidP="00212BE1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Élection des responsables</w:t>
            </w:r>
          </w:p>
          <w:p w14:paraId="4EC79A15" w14:textId="77777777" w:rsidR="00326028" w:rsidRPr="003F78DF" w:rsidRDefault="00326028" w:rsidP="005566C2">
            <w:pPr>
              <w:pStyle w:val="ListParagraph"/>
              <w:ind w:left="360"/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5A6EF789" w14:textId="77777777" w:rsidR="00212BE1" w:rsidRPr="003F78DF" w:rsidRDefault="00212BE1" w:rsidP="003E242D">
            <w:pPr>
              <w:rPr>
                <w:rFonts w:asciiTheme="minorHAnsi" w:hAnsiTheme="minorHAnsi" w:cstheme="minorHAnsi"/>
                <w:i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  <w:lang w:val="fr"/>
              </w:rPr>
              <w:t>Session 1 : Couverture sanitaire universelle (CSU) – première partie</w:t>
            </w:r>
          </w:p>
          <w:p w14:paraId="6E1B2FCA" w14:textId="77777777" w:rsidR="00212BE1" w:rsidRPr="003F78DF" w:rsidRDefault="00212BE1" w:rsidP="00212BE1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Soins de santé primaires vers une CSU dans le Pacifique y compris les réformes en Polynésie française et les Tonga</w:t>
            </w:r>
          </w:p>
          <w:p w14:paraId="24053D3D" w14:textId="77777777" w:rsidR="00C77609" w:rsidRPr="003F78DF" w:rsidRDefault="00C77609" w:rsidP="005566C2">
            <w:pPr>
              <w:rPr>
                <w:rFonts w:asciiTheme="minorHAnsi" w:eastAsia="Malgun Gothic" w:hAnsiTheme="minorHAnsi" w:cstheme="minorHAnsi"/>
                <w:sz w:val="19"/>
                <w:szCs w:val="19"/>
                <w:lang w:val="fr-FR"/>
              </w:rPr>
            </w:pPr>
          </w:p>
        </w:tc>
        <w:tc>
          <w:tcPr>
            <w:tcW w:w="1419" w:type="pct"/>
            <w:tcBorders>
              <w:bottom w:val="single" w:sz="4" w:space="0" w:color="auto"/>
            </w:tcBorders>
            <w:shd w:val="clear" w:color="auto" w:fill="auto"/>
          </w:tcPr>
          <w:p w14:paraId="780B1384" w14:textId="77777777" w:rsidR="00212BE1" w:rsidRPr="003F78DF" w:rsidRDefault="00212BE1" w:rsidP="00240F1E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</w:rPr>
            </w:pPr>
            <w:r w:rsidRPr="003F78DF"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  <w:lang w:val="fr"/>
              </w:rPr>
              <w:t>Session 4 : Maladies non transmissibles</w:t>
            </w:r>
          </w:p>
          <w:p w14:paraId="5BF89E4C" w14:textId="77777777" w:rsidR="00212BE1" w:rsidRPr="003F78DF" w:rsidRDefault="00C038F1" w:rsidP="00326028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Progrès sur la feuille de route sur les MNT et mise à jour de la MANA dans le Pacifique </w:t>
            </w:r>
          </w:p>
          <w:p w14:paraId="6BDDA073" w14:textId="77777777" w:rsidR="00212BE1" w:rsidRPr="003F78DF" w:rsidRDefault="00035D6A" w:rsidP="00326028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Études d'évaluation d'impacts des taxes (tabac, alcool et aliments)</w:t>
            </w:r>
          </w:p>
          <w:p w14:paraId="306149A0" w14:textId="77777777" w:rsidR="00D45033" w:rsidRPr="003F78DF" w:rsidRDefault="00D45033" w:rsidP="005566C2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Cadre législatif sur les MNT dans le Pacifique– mise à jour des progrès accomplis</w:t>
            </w:r>
          </w:p>
          <w:p w14:paraId="1F523DB1" w14:textId="77777777" w:rsidR="00035D6A" w:rsidRPr="003F78DF" w:rsidRDefault="00035D6A" w:rsidP="005566C2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Mise à jour les activités du Réseau océanien pour mettre fin à l'obésité de l'enfant (ECHO) </w:t>
            </w:r>
          </w:p>
          <w:p w14:paraId="31157C7A" w14:textId="77777777" w:rsidR="00035D6A" w:rsidRPr="003F78DF" w:rsidRDefault="00035D6A" w:rsidP="005566C2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===</w:t>
            </w:r>
          </w:p>
          <w:p w14:paraId="2055319C" w14:textId="77777777" w:rsidR="00A31F7A" w:rsidRPr="003F78DF" w:rsidRDefault="00212BE1" w:rsidP="00326028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Polynésie française </w:t>
            </w:r>
            <w:proofErr w:type="gramStart"/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:  programme</w:t>
            </w:r>
            <w:proofErr w:type="gramEnd"/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 d'activité physique</w:t>
            </w:r>
          </w:p>
          <w:p w14:paraId="7F5CE69D" w14:textId="77777777" w:rsidR="00A31F7A" w:rsidRPr="003F78DF" w:rsidRDefault="00035D6A" w:rsidP="005566C2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Mouvements dans les Caraïbes </w:t>
            </w:r>
          </w:p>
          <w:p w14:paraId="2A08170A" w14:textId="77777777" w:rsidR="00181C7B" w:rsidRPr="003F78DF" w:rsidRDefault="00181C7B" w:rsidP="00181C7B">
            <w:pPr>
              <w:pStyle w:val="ListParagraph"/>
              <w:ind w:left="0"/>
              <w:contextualSpacing w:val="0"/>
              <w:jc w:val="center"/>
              <w:rPr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===</w:t>
            </w:r>
          </w:p>
          <w:p w14:paraId="2DFB1004" w14:textId="00E08A77" w:rsidR="00181C7B" w:rsidRPr="003F78DF" w:rsidRDefault="00181C7B" w:rsidP="006B2A27">
            <w:pPr>
              <w:pStyle w:val="ListParagraph"/>
              <w:ind w:left="360"/>
              <w:contextualSpacing w:val="0"/>
              <w:rPr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Lutte contre le cancer dans le Pacifique y compris le lancement de la série </w:t>
            </w:r>
            <w:r w:rsidRPr="003F78DF">
              <w:rPr>
                <w:rFonts w:asciiTheme="minorHAnsi" w:hAnsiTheme="minorHAnsi" w:cstheme="minorHAnsi"/>
                <w:i/>
                <w:iCs/>
                <w:sz w:val="19"/>
                <w:szCs w:val="19"/>
                <w:lang w:val="fr"/>
              </w:rPr>
              <w:t xml:space="preserve">Lancet </w:t>
            </w:r>
            <w:proofErr w:type="spellStart"/>
            <w:r w:rsidRPr="003F78DF">
              <w:rPr>
                <w:rFonts w:asciiTheme="minorHAnsi" w:hAnsiTheme="minorHAnsi" w:cstheme="minorHAnsi"/>
                <w:i/>
                <w:iCs/>
                <w:sz w:val="19"/>
                <w:szCs w:val="19"/>
                <w:lang w:val="fr"/>
              </w:rPr>
              <w:t>Oncology</w:t>
            </w:r>
            <w:proofErr w:type="spellEnd"/>
            <w:r w:rsidR="00222225"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 PEID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shd w:val="clear" w:color="auto" w:fill="auto"/>
          </w:tcPr>
          <w:p w14:paraId="13A23C8D" w14:textId="77777777" w:rsidR="00212BE1" w:rsidRPr="003F78DF" w:rsidRDefault="00212BE1" w:rsidP="002767E6">
            <w:pPr>
              <w:rPr>
                <w:rFonts w:asciiTheme="minorHAnsi" w:eastAsia="Malgun Gothic" w:hAnsiTheme="minorHAnsi" w:cstheme="minorHAnsi"/>
                <w:b/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  <w:lang w:val="fr"/>
              </w:rPr>
              <w:t>Session 7 </w:t>
            </w:r>
            <w:proofErr w:type="gramStart"/>
            <w:r w:rsidRPr="003F78DF"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  <w:lang w:val="fr"/>
              </w:rPr>
              <w:t>:  CSU</w:t>
            </w:r>
            <w:proofErr w:type="gramEnd"/>
            <w:r w:rsidRPr="003F78DF"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  <w:lang w:val="fr"/>
              </w:rPr>
              <w:t xml:space="preserve"> - deuxième partie </w:t>
            </w:r>
          </w:p>
          <w:p w14:paraId="51F9B18E" w14:textId="77777777" w:rsidR="00326028" w:rsidRPr="003F78DF" w:rsidRDefault="002767E6" w:rsidP="00326028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eastAsia="Malgun Gothic" w:hAnsiTheme="minorHAnsi" w:cstheme="minorHAnsi"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Cadre de suivi des îles-santé</w:t>
            </w:r>
          </w:p>
          <w:p w14:paraId="731D8799" w14:textId="77777777" w:rsidR="002767E6" w:rsidRPr="003F78DF" w:rsidRDefault="002767E6" w:rsidP="00326028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eastAsia="Malgun Gothic" w:hAnsiTheme="minorHAnsi" w:cstheme="minorHAnsi"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Cartographie des RHS dans le Pacifique </w:t>
            </w:r>
          </w:p>
          <w:p w14:paraId="4EE7F1D1" w14:textId="77777777" w:rsidR="00EC29C0" w:rsidRPr="003F78DF" w:rsidRDefault="00EC29C0" w:rsidP="00EC29C0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Conclusions de l'étude sur la cartographie des services de santé spécialisés et des options régionales en vue de coopérer </w:t>
            </w:r>
          </w:p>
          <w:p w14:paraId="3334B4DF" w14:textId="77777777" w:rsidR="002767E6" w:rsidRPr="003F78DF" w:rsidRDefault="00EC29C0" w:rsidP="00EC29C0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Conclusions de l'étude sur le renforcement de la réglementation des médicaments dans les pays insulaires océaniens </w:t>
            </w:r>
          </w:p>
          <w:p w14:paraId="080B8F9B" w14:textId="77777777" w:rsidR="00EC29C0" w:rsidRPr="003F78DF" w:rsidRDefault="00EC29C0" w:rsidP="00EC29C0">
            <w:pPr>
              <w:pStyle w:val="ListParagraph"/>
              <w:ind w:left="0"/>
              <w:contextualSpacing w:val="0"/>
              <w:jc w:val="center"/>
              <w:rPr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===</w:t>
            </w:r>
          </w:p>
          <w:p w14:paraId="3E90D073" w14:textId="77777777" w:rsidR="00EC29C0" w:rsidRPr="003F78DF" w:rsidRDefault="00EC29C0" w:rsidP="00EC29C0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Exercice de simulation de catastrophe</w:t>
            </w:r>
          </w:p>
          <w:p w14:paraId="5499ACE2" w14:textId="77777777" w:rsidR="002767E6" w:rsidRPr="003F78DF" w:rsidRDefault="002767E6" w:rsidP="005566C2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212BE1" w:rsidRPr="00222225" w14:paraId="5918B17B" w14:textId="77777777" w:rsidTr="005566C2">
        <w:trPr>
          <w:trHeight w:val="298"/>
        </w:trPr>
        <w:tc>
          <w:tcPr>
            <w:tcW w:w="280" w:type="pct"/>
            <w:shd w:val="clear" w:color="auto" w:fill="D9D9D9"/>
          </w:tcPr>
          <w:p w14:paraId="214D5B53" w14:textId="77777777" w:rsidR="00212BE1" w:rsidRPr="003F78DF" w:rsidRDefault="00212BE1" w:rsidP="001D01FA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12:00–13:00</w:t>
            </w:r>
          </w:p>
        </w:tc>
        <w:tc>
          <w:tcPr>
            <w:tcW w:w="4720" w:type="pct"/>
            <w:gridSpan w:val="4"/>
            <w:shd w:val="clear" w:color="auto" w:fill="D9D9D9"/>
          </w:tcPr>
          <w:p w14:paraId="2FB54B5B" w14:textId="77777777" w:rsidR="00212BE1" w:rsidRPr="003F78DF" w:rsidRDefault="00212BE1" w:rsidP="001D01FA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DÉJEUNER</w:t>
            </w:r>
          </w:p>
        </w:tc>
      </w:tr>
      <w:tr w:rsidR="00212BE1" w:rsidRPr="00222225" w14:paraId="07B12D29" w14:textId="77777777" w:rsidTr="005566C2">
        <w:trPr>
          <w:trHeight w:val="397"/>
        </w:trPr>
        <w:tc>
          <w:tcPr>
            <w:tcW w:w="280" w:type="pct"/>
            <w:shd w:val="clear" w:color="auto" w:fill="auto"/>
          </w:tcPr>
          <w:p w14:paraId="235DAA34" w14:textId="77777777" w:rsidR="00212BE1" w:rsidRPr="003F78DF" w:rsidRDefault="00212BE1" w:rsidP="001D01FA">
            <w:pPr>
              <w:rPr>
                <w:rFonts w:asciiTheme="minorHAnsi" w:eastAsia="Malgun Gothic" w:hAnsiTheme="minorHAnsi" w:cstheme="minorHAnsi"/>
                <w:sz w:val="19"/>
                <w:szCs w:val="19"/>
              </w:rPr>
            </w:pPr>
            <w:r w:rsidRPr="003F78DF">
              <w:rPr>
                <w:rFonts w:asciiTheme="minorHAnsi" w:eastAsia="Malgun Gothic" w:hAnsiTheme="minorHAnsi" w:cstheme="minorHAnsi"/>
                <w:sz w:val="19"/>
                <w:szCs w:val="19"/>
                <w:lang w:val="fr"/>
              </w:rPr>
              <w:t>13:00–17:00</w:t>
            </w:r>
          </w:p>
        </w:tc>
        <w:tc>
          <w:tcPr>
            <w:tcW w:w="516" w:type="pct"/>
            <w:shd w:val="clear" w:color="auto" w:fill="auto"/>
          </w:tcPr>
          <w:p w14:paraId="42970AE8" w14:textId="77777777" w:rsidR="00212BE1" w:rsidRPr="003F78DF" w:rsidRDefault="00445FFE" w:rsidP="00E631C8">
            <w:pPr>
              <w:rPr>
                <w:rFonts w:asciiTheme="minorHAnsi" w:eastAsia="Malgun Gothic" w:hAnsiTheme="minorHAnsi" w:cstheme="minorHAnsi"/>
                <w:sz w:val="19"/>
                <w:szCs w:val="19"/>
                <w:lang w:val="fr-FR"/>
              </w:rPr>
            </w:pPr>
            <w:r w:rsidRPr="003F78DF">
              <w:rPr>
                <w:rFonts w:asciiTheme="minorHAnsi" w:eastAsia="Malgun Gothic" w:hAnsiTheme="minorHAnsi" w:cstheme="minorHAnsi"/>
                <w:sz w:val="19"/>
                <w:szCs w:val="19"/>
                <w:lang w:val="fr"/>
              </w:rPr>
              <w:t>Comme ci-dessus - retour à l'hôtel à 17:40</w:t>
            </w:r>
          </w:p>
        </w:tc>
        <w:tc>
          <w:tcPr>
            <w:tcW w:w="1423" w:type="pct"/>
            <w:shd w:val="clear" w:color="auto" w:fill="auto"/>
          </w:tcPr>
          <w:p w14:paraId="378A4F2F" w14:textId="77777777" w:rsidR="00212BE1" w:rsidRPr="003F78DF" w:rsidRDefault="00212BE1" w:rsidP="001D01FA">
            <w:pPr>
              <w:rPr>
                <w:rFonts w:asciiTheme="minorHAnsi" w:eastAsia="Malgun Gothic" w:hAnsiTheme="minorHAnsi" w:cstheme="minorHAnsi"/>
                <w:b/>
                <w:sz w:val="19"/>
                <w:szCs w:val="19"/>
                <w:u w:val="single"/>
              </w:rPr>
            </w:pPr>
            <w:r w:rsidRPr="003F78DF">
              <w:rPr>
                <w:rFonts w:asciiTheme="minorHAnsi" w:eastAsia="Malgun Gothic" w:hAnsiTheme="minorHAnsi" w:cstheme="minorHAnsi"/>
                <w:b/>
                <w:bCs/>
                <w:sz w:val="19"/>
                <w:szCs w:val="19"/>
                <w:u w:val="single"/>
                <w:lang w:val="fr"/>
              </w:rPr>
              <w:t>Session 2 : Changements climatiques et sanitaire</w:t>
            </w:r>
          </w:p>
          <w:p w14:paraId="500C7CF0" w14:textId="0D11EAE0" w:rsidR="00714C12" w:rsidRPr="003F78DF" w:rsidRDefault="00E64019" w:rsidP="00212BE1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Mises à jour sur les travaux sur </w:t>
            </w:r>
            <w:r w:rsidR="00222225"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les changements climatiques et sanitaires</w:t>
            </w: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 dans le Pacifique, y compris les expériences nationales (Kiribati et Tuvalu)</w:t>
            </w:r>
          </w:p>
          <w:p w14:paraId="0A21EC3E" w14:textId="77777777" w:rsidR="007730DF" w:rsidRPr="003F78DF" w:rsidRDefault="007730DF" w:rsidP="00E64019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Placer la santé au centre des discussions sur les changements climatiques et l'action (Îles Cook et Fidji)</w:t>
            </w:r>
          </w:p>
          <w:p w14:paraId="5270ACF6" w14:textId="5FDE901B" w:rsidR="00212BE1" w:rsidRPr="003F78DF" w:rsidRDefault="00E64019" w:rsidP="00E64019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Version préliminaire de la feuille de route pour la mise en </w:t>
            </w:r>
            <w:r w:rsidR="00474FA8"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œuvre</w:t>
            </w: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 du Plan d'action des îles du Pacifique sur les Changements Climatiques &amp; Sanitaire</w:t>
            </w:r>
          </w:p>
          <w:p w14:paraId="47A83A2D" w14:textId="77777777" w:rsidR="00212BE1" w:rsidRPr="003F78DF" w:rsidRDefault="00212BE1" w:rsidP="001D01FA">
            <w:pPr>
              <w:pStyle w:val="ListParagraph"/>
              <w:ind w:left="360"/>
              <w:rPr>
                <w:rFonts w:asciiTheme="minorHAnsi" w:hAnsiTheme="minorHAnsi" w:cstheme="minorHAnsi"/>
                <w:sz w:val="19"/>
                <w:szCs w:val="19"/>
                <w:lang w:val="fr-FR"/>
              </w:rPr>
            </w:pPr>
          </w:p>
          <w:p w14:paraId="1BCC9DE7" w14:textId="77777777" w:rsidR="00212BE1" w:rsidRPr="003F78DF" w:rsidRDefault="00212BE1" w:rsidP="001D01FA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</w:rPr>
            </w:pPr>
            <w:r w:rsidRPr="003F78DF"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  <w:lang w:val="fr"/>
              </w:rPr>
              <w:t>Session 3 : Sécurité sanitaire</w:t>
            </w:r>
          </w:p>
          <w:p w14:paraId="13D25A52" w14:textId="77777777" w:rsidR="007730DF" w:rsidRPr="003F78DF" w:rsidRDefault="007730DF" w:rsidP="00734F75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Progrès en matière de sécurité sanitaire dans le Pacifique y compris les résultats SPAR </w:t>
            </w:r>
          </w:p>
          <w:p w14:paraId="07DFC67F" w14:textId="61974E4E" w:rsidR="00BF7E9F" w:rsidRPr="003F78DF" w:rsidRDefault="00BF7E9F" w:rsidP="00BF7E9F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Suivi du RSI et mise en </w:t>
            </w:r>
            <w:r w:rsidR="00474FA8"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œuvre</w:t>
            </w: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 de l'Évaluation Cadre/Évaluation externe conjointe (JEE)  </w:t>
            </w:r>
          </w:p>
          <w:p w14:paraId="49DA975F" w14:textId="3B46F68B" w:rsidR="00212BE1" w:rsidRPr="003F78DF" w:rsidRDefault="00BF7E9F" w:rsidP="00734F75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Nouvelles méthodes de lutte antivectorielle contre le moustique Aedes  </w:t>
            </w:r>
          </w:p>
        </w:tc>
        <w:tc>
          <w:tcPr>
            <w:tcW w:w="1419" w:type="pct"/>
            <w:shd w:val="clear" w:color="auto" w:fill="auto"/>
          </w:tcPr>
          <w:p w14:paraId="61EDE6C9" w14:textId="77777777" w:rsidR="00212BE1" w:rsidRPr="003F78DF" w:rsidRDefault="00212BE1" w:rsidP="001D01FA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</w:rPr>
            </w:pPr>
            <w:r w:rsidRPr="003F78DF"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  <w:lang w:val="fr"/>
              </w:rPr>
              <w:t xml:space="preserve">Session 5 : Immunisation </w:t>
            </w:r>
          </w:p>
          <w:p w14:paraId="7EBB8D99" w14:textId="77777777" w:rsidR="00B622FA" w:rsidRPr="003F78DF" w:rsidRDefault="00181C7B" w:rsidP="00B622FA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Aperçu</w:t>
            </w:r>
          </w:p>
          <w:p w14:paraId="7C342BF3" w14:textId="444D51C3" w:rsidR="0096068C" w:rsidRPr="003F78DF" w:rsidRDefault="00CE3DB1" w:rsidP="00212BE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Épidémie de </w:t>
            </w:r>
            <w:r w:rsidR="00474FA8"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polio :</w:t>
            </w: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 l'expérience de PNG </w:t>
            </w:r>
          </w:p>
          <w:p w14:paraId="788715C4" w14:textId="77777777" w:rsidR="00181C7B" w:rsidRPr="003F78DF" w:rsidRDefault="00181C7B" w:rsidP="00181C7B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Compte rendu 2018 sur les données du formulaire de rapport conjoint OMS/UNICEF</w:t>
            </w:r>
          </w:p>
          <w:p w14:paraId="715AF038" w14:textId="77777777" w:rsidR="00181C7B" w:rsidRPr="003F78DF" w:rsidRDefault="00181C7B" w:rsidP="00181C7B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Étude de cas et feuille de route pour l'harmonisation des calendriers d'immunisation de l'enfant et de l'adolescent dans le Pacifique</w:t>
            </w:r>
          </w:p>
          <w:p w14:paraId="48BE8376" w14:textId="77777777" w:rsidR="0054453C" w:rsidRPr="003F78DF" w:rsidRDefault="0054453C" w:rsidP="00E40E65">
            <w:pPr>
              <w:ind w:left="360"/>
              <w:rPr>
                <w:rFonts w:asciiTheme="minorHAnsi" w:hAnsiTheme="minorHAnsi" w:cstheme="minorHAnsi"/>
                <w:bCs/>
                <w:sz w:val="19"/>
                <w:szCs w:val="19"/>
                <w:lang w:val="fr-FR"/>
              </w:rPr>
            </w:pPr>
          </w:p>
          <w:p w14:paraId="4FC62E18" w14:textId="77777777" w:rsidR="00780102" w:rsidRPr="003F78DF" w:rsidRDefault="00212BE1" w:rsidP="001D01FA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</w:rPr>
            </w:pPr>
            <w:r w:rsidRPr="003F78DF"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  <w:lang w:val="fr"/>
              </w:rPr>
              <w:t xml:space="preserve">Session 6 : WASH pour la santé </w:t>
            </w:r>
          </w:p>
          <w:p w14:paraId="00E31B99" w14:textId="77777777" w:rsidR="00212BE1" w:rsidRPr="003F78DF" w:rsidRDefault="0096068C" w:rsidP="00E64019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Aperçu de WASH dans le Pacifique</w:t>
            </w:r>
          </w:p>
          <w:p w14:paraId="23A67DFF" w14:textId="77777777" w:rsidR="00E64019" w:rsidRPr="003F78DF" w:rsidRDefault="0096068C" w:rsidP="00E64019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Expériences nationales (Îles Salomon et Vanuatu)</w:t>
            </w:r>
          </w:p>
          <w:p w14:paraId="453C6911" w14:textId="77777777" w:rsidR="00E64019" w:rsidRPr="003F78DF" w:rsidRDefault="00EC29C0" w:rsidP="00E64019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Proposition pour l'élaboration d'une Stratégie océanienne WASH pour la santé</w:t>
            </w:r>
          </w:p>
          <w:p w14:paraId="399796D1" w14:textId="77777777" w:rsidR="00EB44FA" w:rsidRPr="003F78DF" w:rsidRDefault="00EB44FA" w:rsidP="00E40E65">
            <w:pPr>
              <w:rPr>
                <w:rFonts w:asciiTheme="minorHAnsi" w:hAnsiTheme="minorHAnsi" w:cstheme="minorHAnsi"/>
                <w:sz w:val="19"/>
                <w:szCs w:val="19"/>
                <w:lang w:val="fr-FR"/>
              </w:rPr>
            </w:pPr>
          </w:p>
        </w:tc>
        <w:tc>
          <w:tcPr>
            <w:tcW w:w="1363" w:type="pct"/>
            <w:shd w:val="clear" w:color="auto" w:fill="auto"/>
          </w:tcPr>
          <w:p w14:paraId="0781A5CC" w14:textId="77777777" w:rsidR="002767E6" w:rsidRPr="003F78DF" w:rsidRDefault="00212BE1" w:rsidP="002767E6">
            <w:pPr>
              <w:rPr>
                <w:rFonts w:asciiTheme="minorHAnsi" w:eastAsia="Malgun Gothic" w:hAnsiTheme="minorHAnsi" w:cstheme="minorHAnsi"/>
                <w:b/>
                <w:sz w:val="19"/>
                <w:szCs w:val="19"/>
                <w:u w:val="single"/>
                <w:lang w:val="fr-FR"/>
              </w:rPr>
            </w:pPr>
            <w:r w:rsidRPr="003F78DF">
              <w:rPr>
                <w:rFonts w:asciiTheme="minorHAnsi" w:eastAsia="Malgun Gothic" w:hAnsiTheme="minorHAnsi" w:cstheme="minorHAnsi"/>
                <w:b/>
                <w:bCs/>
                <w:sz w:val="19"/>
                <w:szCs w:val="19"/>
                <w:u w:val="single"/>
                <w:lang w:val="fr"/>
              </w:rPr>
              <w:t>Session 8 :</w:t>
            </w:r>
          </w:p>
          <w:p w14:paraId="13C23CBB" w14:textId="77777777" w:rsidR="00212BE1" w:rsidRPr="003F78DF" w:rsidRDefault="00212BE1" w:rsidP="001D01FA">
            <w:pPr>
              <w:rPr>
                <w:rFonts w:asciiTheme="minorHAnsi" w:hAnsiTheme="minorHAnsi" w:cstheme="minorHAnsi"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Décisions et engagements des ministres, et finalisation du document final de la réunion</w:t>
            </w:r>
          </w:p>
          <w:p w14:paraId="1DA09F90" w14:textId="77777777" w:rsidR="00212BE1" w:rsidRPr="003F78DF" w:rsidRDefault="00212BE1" w:rsidP="001D01FA">
            <w:pPr>
              <w:rPr>
                <w:rFonts w:asciiTheme="minorHAnsi" w:eastAsia="Malgun Gothic" w:hAnsiTheme="minorHAnsi" w:cstheme="minorHAnsi"/>
                <w:sz w:val="19"/>
                <w:szCs w:val="19"/>
                <w:lang w:val="fr-FR"/>
              </w:rPr>
            </w:pPr>
          </w:p>
          <w:p w14:paraId="361611AF" w14:textId="77777777" w:rsidR="00212BE1" w:rsidRPr="003F78DF" w:rsidRDefault="00212BE1" w:rsidP="00E631C8">
            <w:pPr>
              <w:rPr>
                <w:rFonts w:asciiTheme="minorHAnsi" w:hAnsiTheme="minorHAnsi" w:cstheme="minorHAnsi"/>
                <w:b/>
                <w:sz w:val="19"/>
                <w:szCs w:val="19"/>
                <w:u w:val="single"/>
              </w:rPr>
            </w:pPr>
            <w:r w:rsidRPr="003F78DF">
              <w:rPr>
                <w:rFonts w:asciiTheme="minorHAnsi" w:hAnsiTheme="minorHAnsi" w:cstheme="minorHAnsi"/>
                <w:b/>
                <w:bCs/>
                <w:sz w:val="19"/>
                <w:szCs w:val="19"/>
                <w:u w:val="single"/>
                <w:lang w:val="fr"/>
              </w:rPr>
              <w:t>Session de clôture</w:t>
            </w:r>
          </w:p>
        </w:tc>
      </w:tr>
      <w:tr w:rsidR="0016650D" w:rsidRPr="00222225" w14:paraId="6EDF10BC" w14:textId="77777777" w:rsidTr="005566C2">
        <w:trPr>
          <w:trHeight w:val="85"/>
        </w:trPr>
        <w:tc>
          <w:tcPr>
            <w:tcW w:w="280" w:type="pct"/>
            <w:shd w:val="clear" w:color="auto" w:fill="auto"/>
          </w:tcPr>
          <w:p w14:paraId="331E356B" w14:textId="77777777" w:rsidR="0016650D" w:rsidRPr="003F78DF" w:rsidRDefault="0016650D" w:rsidP="0016650D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17:00–18:00 </w:t>
            </w:r>
          </w:p>
        </w:tc>
        <w:tc>
          <w:tcPr>
            <w:tcW w:w="516" w:type="pct"/>
            <w:vMerge w:val="restart"/>
            <w:shd w:val="clear" w:color="auto" w:fill="auto"/>
          </w:tcPr>
          <w:p w14:paraId="36B7C98F" w14:textId="6D347FC9" w:rsidR="0016650D" w:rsidRPr="003F78DF" w:rsidRDefault="00E631C8" w:rsidP="001D01FA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17:40 </w:t>
            </w:r>
            <w:r w:rsidR="00222225" w:rsidRPr="003F78DF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="0016650D"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Temps libre </w:t>
            </w:r>
          </w:p>
          <w:p w14:paraId="43BC5568" w14:textId="77777777" w:rsidR="0016650D" w:rsidRPr="003F78DF" w:rsidRDefault="0016650D" w:rsidP="001D01FA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423" w:type="pct"/>
            <w:shd w:val="clear" w:color="auto" w:fill="auto"/>
          </w:tcPr>
          <w:p w14:paraId="2B25442F" w14:textId="77777777" w:rsidR="00A20EB4" w:rsidRPr="003F78DF" w:rsidRDefault="00A20EB4" w:rsidP="00A20EB4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Temps libre </w:t>
            </w:r>
          </w:p>
          <w:p w14:paraId="4FB58AE7" w14:textId="77777777" w:rsidR="0016650D" w:rsidRPr="003F78DF" w:rsidRDefault="0016650D" w:rsidP="001D01FA">
            <w:pPr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</w:tc>
        <w:tc>
          <w:tcPr>
            <w:tcW w:w="1419" w:type="pct"/>
            <w:shd w:val="clear" w:color="auto" w:fill="auto"/>
          </w:tcPr>
          <w:p w14:paraId="029E92DE" w14:textId="77777777" w:rsidR="0016650D" w:rsidRPr="003F78DF" w:rsidRDefault="00A20EB4" w:rsidP="00C038F1">
            <w:pPr>
              <w:rPr>
                <w:rFonts w:asciiTheme="minorHAnsi" w:hAnsiTheme="minorHAnsi" w:cstheme="minorHAnsi"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Mises à jour sur le « Livre blanc » - et les intrants des ministères</w:t>
            </w:r>
          </w:p>
        </w:tc>
        <w:tc>
          <w:tcPr>
            <w:tcW w:w="1363" w:type="pct"/>
            <w:shd w:val="clear" w:color="auto" w:fill="auto"/>
          </w:tcPr>
          <w:p w14:paraId="1875050D" w14:textId="77777777" w:rsidR="00445FFE" w:rsidRPr="003F78DF" w:rsidRDefault="00445FFE" w:rsidP="00445FFE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Temps libre </w:t>
            </w:r>
          </w:p>
          <w:p w14:paraId="5C4F7241" w14:textId="77777777" w:rsidR="0016650D" w:rsidRPr="003F78DF" w:rsidRDefault="0016650D" w:rsidP="00A20EB4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16650D" w:rsidRPr="00222225" w14:paraId="07294AC5" w14:textId="77777777" w:rsidTr="005566C2">
        <w:trPr>
          <w:trHeight w:val="85"/>
        </w:trPr>
        <w:tc>
          <w:tcPr>
            <w:tcW w:w="280" w:type="pct"/>
            <w:shd w:val="clear" w:color="auto" w:fill="auto"/>
          </w:tcPr>
          <w:p w14:paraId="7E91F66D" w14:textId="77777777" w:rsidR="0016650D" w:rsidRPr="003F78DF" w:rsidRDefault="00A20EB4" w:rsidP="001D01FA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>19:00</w:t>
            </w:r>
          </w:p>
        </w:tc>
        <w:tc>
          <w:tcPr>
            <w:tcW w:w="516" w:type="pct"/>
            <w:vMerge/>
            <w:shd w:val="clear" w:color="auto" w:fill="auto"/>
          </w:tcPr>
          <w:p w14:paraId="40A7B6CC" w14:textId="77777777" w:rsidR="0016650D" w:rsidRPr="003F78DF" w:rsidRDefault="0016650D" w:rsidP="001D01FA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423" w:type="pct"/>
            <w:shd w:val="clear" w:color="auto" w:fill="auto"/>
          </w:tcPr>
          <w:p w14:paraId="7D1C8C0B" w14:textId="77777777" w:rsidR="0016650D" w:rsidRPr="003F78DF" w:rsidRDefault="00E631C8" w:rsidP="00035D6A">
            <w:pPr>
              <w:rPr>
                <w:rFonts w:asciiTheme="minorHAnsi" w:hAnsiTheme="minorHAnsi" w:cstheme="minorHAnsi"/>
                <w:i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19:15 Dîner organisé par le </w:t>
            </w:r>
            <w:r w:rsidRPr="003F78DF">
              <w:rPr>
                <w:rFonts w:asciiTheme="minorHAnsi" w:hAnsiTheme="minorHAnsi" w:cstheme="minorHAnsi"/>
                <w:b/>
                <w:bCs/>
                <w:sz w:val="19"/>
                <w:szCs w:val="19"/>
                <w:lang w:val="fr"/>
              </w:rPr>
              <w:t xml:space="preserve">Gouvernement de la Polynésie française (Sofitel Ia Ora) </w:t>
            </w:r>
          </w:p>
        </w:tc>
        <w:tc>
          <w:tcPr>
            <w:tcW w:w="1419" w:type="pct"/>
            <w:shd w:val="clear" w:color="auto" w:fill="auto"/>
          </w:tcPr>
          <w:p w14:paraId="4B357D54" w14:textId="77777777" w:rsidR="0016650D" w:rsidRPr="003F78DF" w:rsidRDefault="00E631C8" w:rsidP="007E4D39">
            <w:pPr>
              <w:rPr>
                <w:rFonts w:asciiTheme="minorHAnsi" w:eastAsia="Malgun Gothic" w:hAnsiTheme="minorHAnsi" w:cstheme="minorHAnsi"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19:00 Dîner organisé par </w:t>
            </w:r>
            <w:r w:rsidRPr="003F78DF">
              <w:rPr>
                <w:rFonts w:asciiTheme="minorHAnsi" w:hAnsiTheme="minorHAnsi" w:cstheme="minorHAnsi"/>
                <w:b/>
                <w:bCs/>
                <w:sz w:val="19"/>
                <w:szCs w:val="19"/>
                <w:lang w:val="fr"/>
              </w:rPr>
              <w:t>l'OMS</w:t>
            </w: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, avec remise des prix </w:t>
            </w:r>
            <w:r w:rsidRPr="003F78DF">
              <w:rPr>
                <w:rFonts w:asciiTheme="minorHAnsi" w:hAnsiTheme="minorHAnsi" w:cstheme="minorHAnsi"/>
                <w:b/>
                <w:bCs/>
                <w:sz w:val="19"/>
                <w:szCs w:val="19"/>
                <w:lang w:val="fr"/>
              </w:rPr>
              <w:t xml:space="preserve">(Le Grand Motu – en extérieur à l'Intercontinental) </w:t>
            </w:r>
          </w:p>
        </w:tc>
        <w:tc>
          <w:tcPr>
            <w:tcW w:w="1363" w:type="pct"/>
            <w:shd w:val="clear" w:color="auto" w:fill="auto"/>
          </w:tcPr>
          <w:p w14:paraId="5E15D8C1" w14:textId="77777777" w:rsidR="0016650D" w:rsidRPr="003F78DF" w:rsidRDefault="00A20EB4" w:rsidP="007E4D39">
            <w:pPr>
              <w:rPr>
                <w:rFonts w:asciiTheme="minorHAnsi" w:hAnsiTheme="minorHAnsi" w:cstheme="minorHAnsi"/>
                <w:b/>
                <w:sz w:val="19"/>
                <w:szCs w:val="19"/>
                <w:lang w:val="fr-FR"/>
              </w:rPr>
            </w:pPr>
            <w:r w:rsidRPr="003F78DF">
              <w:rPr>
                <w:rFonts w:asciiTheme="minorHAnsi" w:hAnsiTheme="minorHAnsi" w:cstheme="minorHAnsi"/>
                <w:sz w:val="19"/>
                <w:szCs w:val="19"/>
                <w:lang w:val="fr"/>
              </w:rPr>
              <w:t xml:space="preserve">18:30 Dîner organisé par </w:t>
            </w:r>
            <w:r w:rsidRPr="003F78DF">
              <w:rPr>
                <w:rFonts w:asciiTheme="minorHAnsi" w:hAnsiTheme="minorHAnsi" w:cstheme="minorHAnsi"/>
                <w:b/>
                <w:bCs/>
                <w:sz w:val="19"/>
                <w:szCs w:val="19"/>
                <w:lang w:val="fr"/>
              </w:rPr>
              <w:t>la CPS (Captain Bligh)</w:t>
            </w:r>
          </w:p>
        </w:tc>
      </w:tr>
    </w:tbl>
    <w:p w14:paraId="56261532" w14:textId="77777777" w:rsidR="0040056F" w:rsidRPr="00222225" w:rsidRDefault="0040056F" w:rsidP="001D651B">
      <w:pPr>
        <w:pStyle w:val="Header"/>
        <w:tabs>
          <w:tab w:val="clear" w:pos="4513"/>
          <w:tab w:val="clear" w:pos="9026"/>
        </w:tabs>
        <w:rPr>
          <w:rFonts w:asciiTheme="minorHAnsi" w:hAnsiTheme="minorHAnsi" w:cstheme="minorHAnsi"/>
          <w:lang w:val="fr-FR"/>
        </w:rPr>
      </w:pPr>
    </w:p>
    <w:sectPr w:rsidR="0040056F" w:rsidRPr="00222225" w:rsidSect="003F78DF">
      <w:pgSz w:w="16838" w:h="11906" w:orient="landscape"/>
      <w:pgMar w:top="576" w:right="720" w:bottom="576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5245FA" w14:textId="77777777" w:rsidR="00B97BA7" w:rsidRDefault="00B97BA7" w:rsidP="00212BE1">
      <w:r>
        <w:separator/>
      </w:r>
    </w:p>
  </w:endnote>
  <w:endnote w:type="continuationSeparator" w:id="0">
    <w:p w14:paraId="52E775C8" w14:textId="77777777" w:rsidR="00B97BA7" w:rsidRDefault="00B97BA7" w:rsidP="00212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D9F734" w14:textId="77777777" w:rsidR="00B97BA7" w:rsidRDefault="00B97BA7" w:rsidP="00212BE1">
      <w:r>
        <w:separator/>
      </w:r>
    </w:p>
  </w:footnote>
  <w:footnote w:type="continuationSeparator" w:id="0">
    <w:p w14:paraId="24EC9AC1" w14:textId="77777777" w:rsidR="00B97BA7" w:rsidRDefault="00B97BA7" w:rsidP="00212B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A152A"/>
    <w:multiLevelType w:val="hybridMultilevel"/>
    <w:tmpl w:val="21CAC6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83AFA"/>
    <w:multiLevelType w:val="hybridMultilevel"/>
    <w:tmpl w:val="733888C0"/>
    <w:lvl w:ilvl="0" w:tplc="B6B821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C0A7F6">
      <w:start w:val="25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CCD5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568A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CF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AA2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20FB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7AF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0C4D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D67FCB"/>
    <w:multiLevelType w:val="hybridMultilevel"/>
    <w:tmpl w:val="A7121114"/>
    <w:lvl w:ilvl="0" w:tplc="9E4EB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523C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702F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D6C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8E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B0F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8409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FAD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807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5336EE3"/>
    <w:multiLevelType w:val="hybridMultilevel"/>
    <w:tmpl w:val="A06CB74A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75723C7"/>
    <w:multiLevelType w:val="hybridMultilevel"/>
    <w:tmpl w:val="AA76079A"/>
    <w:lvl w:ilvl="0" w:tplc="16D89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E46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B8AE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43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26A0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905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2F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BEB4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18E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CE122B6"/>
    <w:multiLevelType w:val="hybridMultilevel"/>
    <w:tmpl w:val="A9AA4A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5171526"/>
    <w:multiLevelType w:val="hybridMultilevel"/>
    <w:tmpl w:val="28FEEB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E6F1D58"/>
    <w:multiLevelType w:val="hybridMultilevel"/>
    <w:tmpl w:val="DB668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4A24C3"/>
    <w:multiLevelType w:val="hybridMultilevel"/>
    <w:tmpl w:val="EC7CDDEC"/>
    <w:lvl w:ilvl="0" w:tplc="8CE4B39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1B7738"/>
    <w:multiLevelType w:val="hybridMultilevel"/>
    <w:tmpl w:val="037A9E90"/>
    <w:lvl w:ilvl="0" w:tplc="9B26A12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354452"/>
    <w:multiLevelType w:val="hybridMultilevel"/>
    <w:tmpl w:val="CB3EADB2"/>
    <w:lvl w:ilvl="0" w:tplc="9DA4136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87316E"/>
    <w:multiLevelType w:val="hybridMultilevel"/>
    <w:tmpl w:val="EFAAFDAE"/>
    <w:lvl w:ilvl="0" w:tplc="80EA38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8A0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025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D82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6A8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EA4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726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68D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669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F9849FE"/>
    <w:multiLevelType w:val="hybridMultilevel"/>
    <w:tmpl w:val="A05EC60C"/>
    <w:lvl w:ilvl="0" w:tplc="76B680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446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A87E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EE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76DF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D2D8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4A21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EE30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EA0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0064A8F"/>
    <w:multiLevelType w:val="hybridMultilevel"/>
    <w:tmpl w:val="6F6E65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03E25F4"/>
    <w:multiLevelType w:val="hybridMultilevel"/>
    <w:tmpl w:val="7102E8C6"/>
    <w:lvl w:ilvl="0" w:tplc="9574F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FA59F4">
      <w:start w:val="6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2889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F43B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C203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721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E4A4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6874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1C5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77A2C7A"/>
    <w:multiLevelType w:val="hybridMultilevel"/>
    <w:tmpl w:val="DEAE7362"/>
    <w:lvl w:ilvl="0" w:tplc="04C663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722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4C5B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9EF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AD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AAC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41A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E1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56E2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C14776D"/>
    <w:multiLevelType w:val="hybridMultilevel"/>
    <w:tmpl w:val="BD5CED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C5B27"/>
    <w:multiLevelType w:val="hybridMultilevel"/>
    <w:tmpl w:val="7E1C67F4"/>
    <w:lvl w:ilvl="0" w:tplc="8B0E0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DE0E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50B1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609A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67B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7A4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822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366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689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96435CE"/>
    <w:multiLevelType w:val="hybridMultilevel"/>
    <w:tmpl w:val="FE36F9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F1082F"/>
    <w:multiLevelType w:val="hybridMultilevel"/>
    <w:tmpl w:val="3A08AA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5"/>
  </w:num>
  <w:num w:numId="4">
    <w:abstractNumId w:val="11"/>
  </w:num>
  <w:num w:numId="5">
    <w:abstractNumId w:val="6"/>
  </w:num>
  <w:num w:numId="6">
    <w:abstractNumId w:val="14"/>
  </w:num>
  <w:num w:numId="7">
    <w:abstractNumId w:val="12"/>
  </w:num>
  <w:num w:numId="8">
    <w:abstractNumId w:val="17"/>
  </w:num>
  <w:num w:numId="9">
    <w:abstractNumId w:val="2"/>
  </w:num>
  <w:num w:numId="10">
    <w:abstractNumId w:val="15"/>
  </w:num>
  <w:num w:numId="11">
    <w:abstractNumId w:val="4"/>
  </w:num>
  <w:num w:numId="12">
    <w:abstractNumId w:val="1"/>
  </w:num>
  <w:num w:numId="13">
    <w:abstractNumId w:val="19"/>
  </w:num>
  <w:num w:numId="14">
    <w:abstractNumId w:val="7"/>
  </w:num>
  <w:num w:numId="15">
    <w:abstractNumId w:val="8"/>
  </w:num>
  <w:num w:numId="16">
    <w:abstractNumId w:val="18"/>
  </w:num>
  <w:num w:numId="17">
    <w:abstractNumId w:val="9"/>
  </w:num>
  <w:num w:numId="18">
    <w:abstractNumId w:val="10"/>
  </w:num>
  <w:num w:numId="19">
    <w:abstractNumId w:val="3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E1"/>
    <w:rsid w:val="000234ED"/>
    <w:rsid w:val="00035D6A"/>
    <w:rsid w:val="0004165E"/>
    <w:rsid w:val="000471E0"/>
    <w:rsid w:val="000B4D0F"/>
    <w:rsid w:val="001040EE"/>
    <w:rsid w:val="00106C04"/>
    <w:rsid w:val="00107FBF"/>
    <w:rsid w:val="001135D2"/>
    <w:rsid w:val="00142C5C"/>
    <w:rsid w:val="00162373"/>
    <w:rsid w:val="0016650D"/>
    <w:rsid w:val="001756DA"/>
    <w:rsid w:val="00181C7B"/>
    <w:rsid w:val="001B2C34"/>
    <w:rsid w:val="001C09BA"/>
    <w:rsid w:val="001D651B"/>
    <w:rsid w:val="001F080C"/>
    <w:rsid w:val="00212BE1"/>
    <w:rsid w:val="00222225"/>
    <w:rsid w:val="002306C7"/>
    <w:rsid w:val="002357E0"/>
    <w:rsid w:val="00240F1E"/>
    <w:rsid w:val="002767E6"/>
    <w:rsid w:val="00291C5B"/>
    <w:rsid w:val="002B4DE5"/>
    <w:rsid w:val="002D6397"/>
    <w:rsid w:val="002E4711"/>
    <w:rsid w:val="002E747B"/>
    <w:rsid w:val="00300D2B"/>
    <w:rsid w:val="00303B24"/>
    <w:rsid w:val="003137AA"/>
    <w:rsid w:val="00326028"/>
    <w:rsid w:val="003860A2"/>
    <w:rsid w:val="003B6AE1"/>
    <w:rsid w:val="003C0431"/>
    <w:rsid w:val="003C06BE"/>
    <w:rsid w:val="003E05C6"/>
    <w:rsid w:val="003E19EC"/>
    <w:rsid w:val="003E242D"/>
    <w:rsid w:val="003F78DF"/>
    <w:rsid w:val="0040056F"/>
    <w:rsid w:val="00412945"/>
    <w:rsid w:val="0043489F"/>
    <w:rsid w:val="00440E94"/>
    <w:rsid w:val="00445FFE"/>
    <w:rsid w:val="00453675"/>
    <w:rsid w:val="0046181D"/>
    <w:rsid w:val="004740AA"/>
    <w:rsid w:val="00474FA8"/>
    <w:rsid w:val="00476319"/>
    <w:rsid w:val="00480D1D"/>
    <w:rsid w:val="004A5F78"/>
    <w:rsid w:val="00512771"/>
    <w:rsid w:val="005228BD"/>
    <w:rsid w:val="005263BB"/>
    <w:rsid w:val="0054453C"/>
    <w:rsid w:val="00551E96"/>
    <w:rsid w:val="005566C2"/>
    <w:rsid w:val="0056609D"/>
    <w:rsid w:val="005A651D"/>
    <w:rsid w:val="005B6BB2"/>
    <w:rsid w:val="005C23F7"/>
    <w:rsid w:val="005C7506"/>
    <w:rsid w:val="005F1094"/>
    <w:rsid w:val="0062631B"/>
    <w:rsid w:val="006727C0"/>
    <w:rsid w:val="00672FD6"/>
    <w:rsid w:val="00673861"/>
    <w:rsid w:val="00694FE5"/>
    <w:rsid w:val="006B2A27"/>
    <w:rsid w:val="006B4C77"/>
    <w:rsid w:val="006D3603"/>
    <w:rsid w:val="006E62B9"/>
    <w:rsid w:val="00714984"/>
    <w:rsid w:val="00714C12"/>
    <w:rsid w:val="00734F75"/>
    <w:rsid w:val="00753142"/>
    <w:rsid w:val="00760529"/>
    <w:rsid w:val="007606D4"/>
    <w:rsid w:val="007730DF"/>
    <w:rsid w:val="00773E6E"/>
    <w:rsid w:val="00775AA9"/>
    <w:rsid w:val="00780102"/>
    <w:rsid w:val="00783FF1"/>
    <w:rsid w:val="007E4D39"/>
    <w:rsid w:val="007F67E8"/>
    <w:rsid w:val="008559CC"/>
    <w:rsid w:val="00886549"/>
    <w:rsid w:val="00901F88"/>
    <w:rsid w:val="0090213A"/>
    <w:rsid w:val="00903120"/>
    <w:rsid w:val="00930CD9"/>
    <w:rsid w:val="00950438"/>
    <w:rsid w:val="0096068C"/>
    <w:rsid w:val="009705CD"/>
    <w:rsid w:val="009822C2"/>
    <w:rsid w:val="00987432"/>
    <w:rsid w:val="009B5709"/>
    <w:rsid w:val="009C5B80"/>
    <w:rsid w:val="009C5F43"/>
    <w:rsid w:val="009E46D3"/>
    <w:rsid w:val="009F0B3F"/>
    <w:rsid w:val="009F324A"/>
    <w:rsid w:val="00A143C9"/>
    <w:rsid w:val="00A20EB4"/>
    <w:rsid w:val="00A2117B"/>
    <w:rsid w:val="00A31F7A"/>
    <w:rsid w:val="00A44D40"/>
    <w:rsid w:val="00A6120A"/>
    <w:rsid w:val="00A8548F"/>
    <w:rsid w:val="00A91A66"/>
    <w:rsid w:val="00AB6B3D"/>
    <w:rsid w:val="00AD6FBA"/>
    <w:rsid w:val="00AE3F6F"/>
    <w:rsid w:val="00B0384F"/>
    <w:rsid w:val="00B067DB"/>
    <w:rsid w:val="00B14A44"/>
    <w:rsid w:val="00B31696"/>
    <w:rsid w:val="00B31BEB"/>
    <w:rsid w:val="00B34531"/>
    <w:rsid w:val="00B52394"/>
    <w:rsid w:val="00B622FA"/>
    <w:rsid w:val="00B86B1D"/>
    <w:rsid w:val="00B87FC6"/>
    <w:rsid w:val="00B91338"/>
    <w:rsid w:val="00B97BA7"/>
    <w:rsid w:val="00BE2B48"/>
    <w:rsid w:val="00BE3A2F"/>
    <w:rsid w:val="00BE6219"/>
    <w:rsid w:val="00BE7922"/>
    <w:rsid w:val="00BF7E9F"/>
    <w:rsid w:val="00C038F1"/>
    <w:rsid w:val="00C50488"/>
    <w:rsid w:val="00C52367"/>
    <w:rsid w:val="00C53063"/>
    <w:rsid w:val="00C77609"/>
    <w:rsid w:val="00C91F55"/>
    <w:rsid w:val="00CE3DB1"/>
    <w:rsid w:val="00CE5AA9"/>
    <w:rsid w:val="00D265D5"/>
    <w:rsid w:val="00D36930"/>
    <w:rsid w:val="00D45033"/>
    <w:rsid w:val="00D70578"/>
    <w:rsid w:val="00D807E6"/>
    <w:rsid w:val="00D93C90"/>
    <w:rsid w:val="00DA6CD2"/>
    <w:rsid w:val="00DC2D1A"/>
    <w:rsid w:val="00DC4AE0"/>
    <w:rsid w:val="00DD1034"/>
    <w:rsid w:val="00DF19C4"/>
    <w:rsid w:val="00DF3A44"/>
    <w:rsid w:val="00DF5A87"/>
    <w:rsid w:val="00E06B08"/>
    <w:rsid w:val="00E24994"/>
    <w:rsid w:val="00E40E65"/>
    <w:rsid w:val="00E631C8"/>
    <w:rsid w:val="00E64019"/>
    <w:rsid w:val="00E722BC"/>
    <w:rsid w:val="00E7796E"/>
    <w:rsid w:val="00E86FF6"/>
    <w:rsid w:val="00EB44FA"/>
    <w:rsid w:val="00EC0CB5"/>
    <w:rsid w:val="00EC29C0"/>
    <w:rsid w:val="00EE1B2D"/>
    <w:rsid w:val="00F252E4"/>
    <w:rsid w:val="00F32FB4"/>
    <w:rsid w:val="00F33C61"/>
    <w:rsid w:val="00F44647"/>
    <w:rsid w:val="00F55F30"/>
    <w:rsid w:val="00FE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97196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E1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2B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2B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212BE1"/>
    <w:rPr>
      <w:rFonts w:ascii="Times New Roman" w:eastAsiaTheme="minorEastAsia" w:hAnsi="Times New Roman" w:cs="Times New Roman"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12BE1"/>
    <w:rPr>
      <w:rFonts w:ascii="Times New Roman" w:eastAsiaTheme="minorEastAsia" w:hAnsi="Times New Roman" w:cs="Times New Roman"/>
      <w:sz w:val="20"/>
      <w:szCs w:val="20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212BE1"/>
    <w:rPr>
      <w:vertAlign w:val="superscript"/>
    </w:rPr>
  </w:style>
  <w:style w:type="paragraph" w:styleId="Title">
    <w:name w:val="Title"/>
    <w:basedOn w:val="Normal"/>
    <w:link w:val="TitleChar"/>
    <w:qFormat/>
    <w:rsid w:val="00212BE1"/>
    <w:pPr>
      <w:jc w:val="center"/>
    </w:pPr>
    <w:rPr>
      <w:rFonts w:ascii="Times New Roman" w:eastAsia="SimSu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212BE1"/>
    <w:rPr>
      <w:rFonts w:ascii="Times New Roman" w:eastAsia="SimSun" w:hAnsi="Times New Roman" w:cs="Times New Roman"/>
      <w:b/>
      <w:bCs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12B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2BE1"/>
    <w:rPr>
      <w:rFonts w:ascii="Times New Roman" w:eastAsiaTheme="minorEastAsia" w:hAnsi="Times New Roman" w:cs="Times New Roman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2BE1"/>
    <w:rPr>
      <w:rFonts w:ascii="Times New Roman" w:eastAsiaTheme="minorEastAsia" w:hAnsi="Times New Roman"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B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BE1"/>
    <w:rPr>
      <w:rFonts w:ascii="Tahoma" w:hAnsi="Tahoma" w:cs="Tahoma"/>
      <w:sz w:val="16"/>
      <w:szCs w:val="16"/>
    </w:rPr>
  </w:style>
  <w:style w:type="paragraph" w:styleId="ListParagraph">
    <w:name w:val="List Paragraph"/>
    <w:aliases w:val="Table/Figure Heading,Listeafsnit"/>
    <w:basedOn w:val="Normal"/>
    <w:uiPriority w:val="34"/>
    <w:qFormat/>
    <w:rsid w:val="00212BE1"/>
    <w:pPr>
      <w:ind w:left="720"/>
      <w:contextualSpacing/>
    </w:pPr>
    <w:rPr>
      <w:rFonts w:eastAsiaTheme="minorEastAsia" w:cs="Times New Roman"/>
      <w:lang w:val="en-US" w:eastAsia="zh-CN"/>
    </w:rPr>
  </w:style>
  <w:style w:type="table" w:styleId="TableGrid">
    <w:name w:val="Table Grid"/>
    <w:basedOn w:val="TableNormal"/>
    <w:uiPriority w:val="59"/>
    <w:rsid w:val="00440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005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056F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4005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056F"/>
    <w:rPr>
      <w:rFonts w:ascii="Calibri" w:hAnsi="Calibri" w:cs="Calibri"/>
    </w:rPr>
  </w:style>
  <w:style w:type="paragraph" w:customStyle="1" w:styleId="xxxmsonormal">
    <w:name w:val="x_xxmsonormal"/>
    <w:basedOn w:val="Normal"/>
    <w:rsid w:val="00F55F30"/>
    <w:rPr>
      <w:rFonts w:ascii="Times New Roman" w:hAnsi="Times New Roman" w:cs="Times New Roman"/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7FBF"/>
    <w:rPr>
      <w:rFonts w:ascii="Calibri" w:eastAsiaTheme="minorHAnsi" w:hAnsi="Calibri" w:cs="Calibr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7FBF"/>
    <w:rPr>
      <w:rFonts w:ascii="Calibri" w:eastAsiaTheme="minorEastAsia" w:hAnsi="Calibri" w:cs="Calibri"/>
      <w:b/>
      <w:bCs/>
      <w:sz w:val="20"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unhideWhenUsed/>
    <w:rsid w:val="00222225"/>
    <w:rPr>
      <w:rFonts w:asciiTheme="minorHAnsi" w:hAnsiTheme="minorHAnsi" w:cstheme="minorHAnsi"/>
      <w:sz w:val="19"/>
      <w:szCs w:val="19"/>
      <w:lang w:val="fr"/>
    </w:rPr>
  </w:style>
  <w:style w:type="character" w:customStyle="1" w:styleId="BodyTextChar">
    <w:name w:val="Body Text Char"/>
    <w:basedOn w:val="DefaultParagraphFont"/>
    <w:link w:val="BodyText"/>
    <w:uiPriority w:val="99"/>
    <w:rsid w:val="00222225"/>
    <w:rPr>
      <w:rFonts w:cstheme="minorHAnsi"/>
      <w:sz w:val="19"/>
      <w:szCs w:val="19"/>
      <w:lang w:val="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E1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2B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2B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212BE1"/>
    <w:rPr>
      <w:rFonts w:ascii="Times New Roman" w:eastAsiaTheme="minorEastAsia" w:hAnsi="Times New Roman" w:cs="Times New Roman"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12BE1"/>
    <w:rPr>
      <w:rFonts w:ascii="Times New Roman" w:eastAsiaTheme="minorEastAsia" w:hAnsi="Times New Roman" w:cs="Times New Roman"/>
      <w:sz w:val="20"/>
      <w:szCs w:val="20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212BE1"/>
    <w:rPr>
      <w:vertAlign w:val="superscript"/>
    </w:rPr>
  </w:style>
  <w:style w:type="paragraph" w:styleId="Title">
    <w:name w:val="Title"/>
    <w:basedOn w:val="Normal"/>
    <w:link w:val="TitleChar"/>
    <w:qFormat/>
    <w:rsid w:val="00212BE1"/>
    <w:pPr>
      <w:jc w:val="center"/>
    </w:pPr>
    <w:rPr>
      <w:rFonts w:ascii="Times New Roman" w:eastAsia="SimSu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212BE1"/>
    <w:rPr>
      <w:rFonts w:ascii="Times New Roman" w:eastAsia="SimSun" w:hAnsi="Times New Roman" w:cs="Times New Roman"/>
      <w:b/>
      <w:bCs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12B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2BE1"/>
    <w:rPr>
      <w:rFonts w:ascii="Times New Roman" w:eastAsiaTheme="minorEastAsia" w:hAnsi="Times New Roman" w:cs="Times New Roman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2BE1"/>
    <w:rPr>
      <w:rFonts w:ascii="Times New Roman" w:eastAsiaTheme="minorEastAsia" w:hAnsi="Times New Roman"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B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BE1"/>
    <w:rPr>
      <w:rFonts w:ascii="Tahoma" w:hAnsi="Tahoma" w:cs="Tahoma"/>
      <w:sz w:val="16"/>
      <w:szCs w:val="16"/>
    </w:rPr>
  </w:style>
  <w:style w:type="paragraph" w:styleId="ListParagraph">
    <w:name w:val="List Paragraph"/>
    <w:aliases w:val="Table/Figure Heading,Listeafsnit"/>
    <w:basedOn w:val="Normal"/>
    <w:uiPriority w:val="34"/>
    <w:qFormat/>
    <w:rsid w:val="00212BE1"/>
    <w:pPr>
      <w:ind w:left="720"/>
      <w:contextualSpacing/>
    </w:pPr>
    <w:rPr>
      <w:rFonts w:eastAsiaTheme="minorEastAsia" w:cs="Times New Roman"/>
      <w:lang w:val="en-US" w:eastAsia="zh-CN"/>
    </w:rPr>
  </w:style>
  <w:style w:type="table" w:styleId="TableGrid">
    <w:name w:val="Table Grid"/>
    <w:basedOn w:val="TableNormal"/>
    <w:uiPriority w:val="59"/>
    <w:rsid w:val="00440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005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056F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4005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056F"/>
    <w:rPr>
      <w:rFonts w:ascii="Calibri" w:hAnsi="Calibri" w:cs="Calibri"/>
    </w:rPr>
  </w:style>
  <w:style w:type="paragraph" w:customStyle="1" w:styleId="xxxmsonormal">
    <w:name w:val="x_xxmsonormal"/>
    <w:basedOn w:val="Normal"/>
    <w:rsid w:val="00F55F30"/>
    <w:rPr>
      <w:rFonts w:ascii="Times New Roman" w:hAnsi="Times New Roman" w:cs="Times New Roman"/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7FBF"/>
    <w:rPr>
      <w:rFonts w:ascii="Calibri" w:eastAsiaTheme="minorHAnsi" w:hAnsi="Calibri" w:cs="Calibr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7FBF"/>
    <w:rPr>
      <w:rFonts w:ascii="Calibri" w:eastAsiaTheme="minorEastAsia" w:hAnsi="Calibri" w:cs="Calibri"/>
      <w:b/>
      <w:bCs/>
      <w:sz w:val="20"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unhideWhenUsed/>
    <w:rsid w:val="00222225"/>
    <w:rPr>
      <w:rFonts w:asciiTheme="minorHAnsi" w:hAnsiTheme="minorHAnsi" w:cstheme="minorHAnsi"/>
      <w:sz w:val="19"/>
      <w:szCs w:val="19"/>
      <w:lang w:val="fr"/>
    </w:rPr>
  </w:style>
  <w:style w:type="character" w:customStyle="1" w:styleId="BodyTextChar">
    <w:name w:val="Body Text Char"/>
    <w:basedOn w:val="DefaultParagraphFont"/>
    <w:link w:val="BodyText"/>
    <w:uiPriority w:val="99"/>
    <w:rsid w:val="00222225"/>
    <w:rPr>
      <w:rFonts w:cstheme="minorHAnsi"/>
      <w:sz w:val="19"/>
      <w:szCs w:val="19"/>
      <w:lang w:val="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06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00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29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05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019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02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29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204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75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7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998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70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9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2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589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3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71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13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354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6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3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338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571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06178-92DF-4CAA-8D74-4457A482C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535</Words>
  <Characters>3056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Health Organization</Company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GALICHET, Benedicte Pascale (FJI)</dc:creator>
  <cp:lastModifiedBy>SealW</cp:lastModifiedBy>
  <cp:revision>2</cp:revision>
  <cp:lastPrinted>2019-07-31T03:54:00Z</cp:lastPrinted>
  <dcterms:created xsi:type="dcterms:W3CDTF">2019-08-01T04:28:00Z</dcterms:created>
  <dcterms:modified xsi:type="dcterms:W3CDTF">2019-08-01T04:28:00Z</dcterms:modified>
</cp:coreProperties>
</file>